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10C8" w:rsidRDefault="006910C8">
      <w:pPr>
        <w:rPr>
          <w:rFonts w:ascii="Arial" w:hAnsi="Arial" w:cs="Arial" w:hint="eastAsia"/>
          <w:color w:val="222222"/>
          <w:shd w:val="clear" w:color="auto" w:fill="FFFFFF"/>
        </w:rPr>
      </w:pPr>
      <w:r>
        <w:rPr>
          <w:rStyle w:val="apple-converted-space"/>
          <w:rFonts w:ascii="Arial" w:hAnsi="Arial" w:cs="Arial"/>
          <w:color w:val="222222"/>
          <w:shd w:val="clear" w:color="auto" w:fill="FFFFFF"/>
        </w:rPr>
        <w:t> </w:t>
      </w:r>
      <w:proofErr w:type="spellStart"/>
      <w:r>
        <w:rPr>
          <w:rFonts w:ascii="Arial" w:hAnsi="Arial" w:cs="Arial"/>
          <w:color w:val="222222"/>
          <w:shd w:val="clear" w:color="auto" w:fill="FFFFFF"/>
        </w:rPr>
        <w:t>Postdoc</w:t>
      </w:r>
      <w:proofErr w:type="spellEnd"/>
      <w:r>
        <w:rPr>
          <w:rFonts w:ascii="Arial" w:hAnsi="Arial" w:cs="Arial"/>
          <w:color w:val="222222"/>
          <w:shd w:val="clear" w:color="auto" w:fill="FFFFFF"/>
        </w:rPr>
        <w:t xml:space="preserve"> Position, JVN Fellow, Sandia National Labs</w:t>
      </w:r>
    </w:p>
    <w:p w:rsidR="006910C8" w:rsidRDefault="006910C8">
      <w:pPr>
        <w:rPr>
          <w:rFonts w:ascii="Arial" w:hAnsi="Arial" w:cs="Arial" w:hint="eastAsia"/>
          <w:color w:val="222222"/>
          <w:shd w:val="clear" w:color="auto" w:fill="FFFFFF"/>
        </w:rPr>
      </w:pPr>
    </w:p>
    <w:p w:rsidR="007C38B0" w:rsidRDefault="006910C8">
      <w:pPr>
        <w:rPr>
          <w:rFonts w:hint="eastAsia"/>
        </w:rPr>
      </w:pPr>
      <w:r>
        <w:rPr>
          <w:rFonts w:ascii="Arial" w:hAnsi="Arial" w:cs="Arial"/>
          <w:color w:val="222222"/>
          <w:shd w:val="clear" w:color="auto" w:fill="FFFFFF"/>
        </w:rPr>
        <w:t>The Computing Research Center and the Computer Sciences and Information Systems Center at Sandia National Laboratories invite outstanding candidates to apply for the 2014 John von Neumann Postdoctoral Research Fellowship in Computational Science. This prestigious fellowship is supported by the Applied Mathematics Research Program in the U.S. Department of Energy's Office of Advanced Scientific Computing Research. The fellowship provides an exceptional opportunity for innovative research in computational mathematics and scientific computing on advanced computing architectures with application to a broad range of science and engineering problems of national importance.  Applicants must have or soon receive a Ph.D. in applied/computational mathematics or related computational science and engineering disciplines.  Applicants must have less than three years of postdoctoral experience.  This appointment is for one year, with a possible renewal for a second year, and includes a highly competitive salary, moving expenses and a generous professional travel allowance.</w:t>
      </w:r>
      <w:r>
        <w:rPr>
          <w:rFonts w:ascii="Arial" w:hAnsi="Arial" w:cs="Arial"/>
          <w:color w:val="222222"/>
        </w:rPr>
        <w:br/>
      </w:r>
      <w:r>
        <w:rPr>
          <w:rFonts w:ascii="Arial" w:hAnsi="Arial" w:cs="Arial"/>
          <w:color w:val="222222"/>
        </w:rPr>
        <w:br/>
      </w:r>
      <w:r>
        <w:rPr>
          <w:rFonts w:ascii="Arial" w:hAnsi="Arial" w:cs="Arial"/>
          <w:color w:val="222222"/>
          <w:shd w:val="clear" w:color="auto" w:fill="FFFFFF"/>
        </w:rPr>
        <w:t>Applications will be reviewed upon receipt. Complete applications received by January 6, 2014 will receive full consideration; the position will remain open until filled.</w:t>
      </w:r>
      <w:r>
        <w:rPr>
          <w:rFonts w:ascii="Arial" w:hAnsi="Arial" w:cs="Arial"/>
          <w:color w:val="222222"/>
        </w:rPr>
        <w:br/>
      </w:r>
      <w:r>
        <w:rPr>
          <w:rFonts w:ascii="Arial" w:hAnsi="Arial" w:cs="Arial"/>
          <w:color w:val="222222"/>
        </w:rPr>
        <w:br/>
      </w:r>
      <w:r>
        <w:rPr>
          <w:rFonts w:ascii="Arial" w:hAnsi="Arial" w:cs="Arial"/>
          <w:color w:val="222222"/>
          <w:shd w:val="clear" w:color="auto" w:fill="FFFFFF"/>
        </w:rPr>
        <w:t>For more information, including application instructions, please see our web page at</w:t>
      </w:r>
      <w:r>
        <w:rPr>
          <w:rStyle w:val="apple-converted-space"/>
          <w:rFonts w:ascii="Arial" w:hAnsi="Arial" w:cs="Arial"/>
          <w:color w:val="222222"/>
          <w:shd w:val="clear" w:color="auto" w:fill="FFFFFF"/>
        </w:rPr>
        <w:t> </w:t>
      </w:r>
      <w:hyperlink r:id="rId6" w:tgtFrame="_blank" w:history="1">
        <w:r>
          <w:rPr>
            <w:rStyle w:val="a7"/>
            <w:rFonts w:ascii="Arial" w:hAnsi="Arial" w:cs="Arial"/>
            <w:color w:val="1155CC"/>
            <w:shd w:val="clear" w:color="auto" w:fill="FFFFFF"/>
          </w:rPr>
          <w:t>http://www.cs.sandia.gov/VN_Web_Page/</w:t>
        </w:r>
      </w:hyperlink>
      <w:r>
        <w:rPr>
          <w:rFonts w:ascii="Arial" w:hAnsi="Arial" w:cs="Arial"/>
          <w:color w:val="222222"/>
          <w:shd w:val="clear" w:color="auto" w:fill="FFFFFF"/>
        </w:rPr>
        <w:t>.</w:t>
      </w:r>
      <w:r>
        <w:rPr>
          <w:rFonts w:ascii="Arial" w:hAnsi="Arial" w:cs="Arial"/>
          <w:color w:val="222222"/>
        </w:rPr>
        <w:br/>
      </w:r>
      <w:r>
        <w:rPr>
          <w:rFonts w:ascii="Arial" w:hAnsi="Arial" w:cs="Arial"/>
          <w:color w:val="222222"/>
        </w:rPr>
        <w:br/>
      </w:r>
      <w:proofErr w:type="gramStart"/>
      <w:r>
        <w:rPr>
          <w:rFonts w:ascii="Arial" w:hAnsi="Arial" w:cs="Arial"/>
          <w:color w:val="222222"/>
          <w:shd w:val="clear" w:color="auto" w:fill="FFFFFF"/>
        </w:rPr>
        <w:t>Equal Opportunity Employer.</w:t>
      </w:r>
      <w:proofErr w:type="gramEnd"/>
      <w:r>
        <w:rPr>
          <w:rFonts w:ascii="Arial" w:hAnsi="Arial" w:cs="Arial"/>
          <w:color w:val="222222"/>
          <w:shd w:val="clear" w:color="auto" w:fill="FFFFFF"/>
        </w:rPr>
        <w:t xml:space="preserve"> </w:t>
      </w:r>
      <w:proofErr w:type="gramStart"/>
      <w:r>
        <w:rPr>
          <w:rFonts w:ascii="Arial" w:hAnsi="Arial" w:cs="Arial"/>
          <w:color w:val="222222"/>
          <w:shd w:val="clear" w:color="auto" w:fill="FFFFFF"/>
        </w:rPr>
        <w:t>M/F/D/V.</w:t>
      </w:r>
      <w:proofErr w:type="gramEnd"/>
    </w:p>
    <w:sectPr w:rsidR="007C38B0" w:rsidSect="007C38B0">
      <w:pgSz w:w="11906" w:h="16838"/>
      <w:pgMar w:top="1440" w:right="1800" w:bottom="1440" w:left="180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1115" w:rsidRDefault="00AE1115" w:rsidP="00C2768A">
      <w:r>
        <w:separator/>
      </w:r>
    </w:p>
  </w:endnote>
  <w:endnote w:type="continuationSeparator" w:id="0">
    <w:p w:rsidR="00AE1115" w:rsidRDefault="00AE1115" w:rsidP="00C276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新細明體">
    <w:altName w:val="PMingLiU"/>
    <w:panose1 w:val="02020300000000000000"/>
    <w:charset w:val="88"/>
    <w:family w:val="roman"/>
    <w:pitch w:val="variable"/>
    <w:sig w:usb0="00000003" w:usb1="080E0000" w:usb2="00000016" w:usb3="00000000" w:csb0="0010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1115" w:rsidRDefault="00AE1115" w:rsidP="00C2768A">
      <w:r>
        <w:separator/>
      </w:r>
    </w:p>
  </w:footnote>
  <w:footnote w:type="continuationSeparator" w:id="0">
    <w:p w:rsidR="00AE1115" w:rsidRDefault="00AE1115" w:rsidP="00C2768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2768A"/>
    <w:rsid w:val="006910C8"/>
    <w:rsid w:val="007C38B0"/>
    <w:rsid w:val="00AE1115"/>
    <w:rsid w:val="00C2768A"/>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38B0"/>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C2768A"/>
    <w:pPr>
      <w:tabs>
        <w:tab w:val="center" w:pos="4153"/>
        <w:tab w:val="right" w:pos="8306"/>
      </w:tabs>
      <w:snapToGrid w:val="0"/>
    </w:pPr>
    <w:rPr>
      <w:sz w:val="20"/>
      <w:szCs w:val="20"/>
    </w:rPr>
  </w:style>
  <w:style w:type="character" w:customStyle="1" w:styleId="a4">
    <w:name w:val="頁首 字元"/>
    <w:basedOn w:val="a0"/>
    <w:link w:val="a3"/>
    <w:uiPriority w:val="99"/>
    <w:semiHidden/>
    <w:rsid w:val="00C2768A"/>
    <w:rPr>
      <w:sz w:val="20"/>
      <w:szCs w:val="20"/>
    </w:rPr>
  </w:style>
  <w:style w:type="paragraph" w:styleId="a5">
    <w:name w:val="footer"/>
    <w:basedOn w:val="a"/>
    <w:link w:val="a6"/>
    <w:uiPriority w:val="99"/>
    <w:semiHidden/>
    <w:unhideWhenUsed/>
    <w:rsid w:val="00C2768A"/>
    <w:pPr>
      <w:tabs>
        <w:tab w:val="center" w:pos="4153"/>
        <w:tab w:val="right" w:pos="8306"/>
      </w:tabs>
      <w:snapToGrid w:val="0"/>
    </w:pPr>
    <w:rPr>
      <w:sz w:val="20"/>
      <w:szCs w:val="20"/>
    </w:rPr>
  </w:style>
  <w:style w:type="character" w:customStyle="1" w:styleId="a6">
    <w:name w:val="頁尾 字元"/>
    <w:basedOn w:val="a0"/>
    <w:link w:val="a5"/>
    <w:uiPriority w:val="99"/>
    <w:semiHidden/>
    <w:rsid w:val="00C2768A"/>
    <w:rPr>
      <w:sz w:val="20"/>
      <w:szCs w:val="20"/>
    </w:rPr>
  </w:style>
  <w:style w:type="character" w:customStyle="1" w:styleId="apple-converted-space">
    <w:name w:val="apple-converted-space"/>
    <w:basedOn w:val="a0"/>
    <w:rsid w:val="006910C8"/>
  </w:style>
  <w:style w:type="character" w:styleId="a7">
    <w:name w:val="Hyperlink"/>
    <w:basedOn w:val="a0"/>
    <w:uiPriority w:val="99"/>
    <w:semiHidden/>
    <w:unhideWhenUsed/>
    <w:rsid w:val="006910C8"/>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s.sandia.gov/VN_Web_Page/"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228</Words>
  <Characters>1301</Characters>
  <Application>Microsoft Office Word</Application>
  <DocSecurity>0</DocSecurity>
  <Lines>10</Lines>
  <Paragraphs>3</Paragraphs>
  <ScaleCrop>false</ScaleCrop>
  <Company/>
  <LinksUpToDate>false</LinksUpToDate>
  <CharactersWithSpaces>1526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Math library</dc:creator>
  <cp:keywords/>
  <dc:description/>
  <cp:lastModifiedBy>Math library</cp:lastModifiedBy>
  <cp:revision>3</cp:revision>
  <dcterms:created xsi:type="dcterms:W3CDTF">2013-11-08T06:38:00Z</dcterms:created>
  <dcterms:modified xsi:type="dcterms:W3CDTF">2013-11-08T06:38:00Z</dcterms:modified>
</cp:coreProperties>
</file>